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824B8" w14:textId="77777777" w:rsidR="00CF6838" w:rsidRDefault="00CF6838" w:rsidP="0074540B">
      <w:r w:rsidRPr="009A25D4">
        <w:rPr>
          <w:highlight w:val="yellow"/>
        </w:rPr>
        <w:t>DATE</w:t>
      </w:r>
    </w:p>
    <w:p w14:paraId="4F732B2A" w14:textId="77777777" w:rsidR="000D2E3F" w:rsidRPr="002C1A54" w:rsidRDefault="000D2E3F" w:rsidP="000D2E3F">
      <w:pPr>
        <w:spacing w:after="0" w:line="276" w:lineRule="auto"/>
        <w:jc w:val="both"/>
        <w:rPr>
          <w:rFonts w:cstheme="minorHAnsi"/>
        </w:rPr>
      </w:pPr>
      <w:r w:rsidRPr="002C1A54">
        <w:rPr>
          <w:rFonts w:cstheme="minorHAnsi"/>
        </w:rPr>
        <w:t xml:space="preserve">The Honorable </w:t>
      </w:r>
      <w:r>
        <w:rPr>
          <w:rFonts w:cstheme="minorHAnsi"/>
        </w:rPr>
        <w:t>Jim Wood</w:t>
      </w:r>
    </w:p>
    <w:p w14:paraId="104BC90C" w14:textId="3D162824" w:rsidR="000D2E3F" w:rsidRPr="002C1A54" w:rsidRDefault="009A25D4" w:rsidP="000D2E3F">
      <w:pPr>
        <w:spacing w:after="0" w:line="276" w:lineRule="auto"/>
        <w:jc w:val="both"/>
        <w:rPr>
          <w:rFonts w:cstheme="minorHAnsi"/>
        </w:rPr>
      </w:pPr>
      <w:r>
        <w:rPr>
          <w:rFonts w:cstheme="minorHAnsi"/>
        </w:rPr>
        <w:t>Chair, Assembly Health Committee</w:t>
      </w:r>
    </w:p>
    <w:p w14:paraId="466C7C38" w14:textId="77777777" w:rsidR="000D2E3F" w:rsidRPr="002C1A54" w:rsidRDefault="000D2E3F" w:rsidP="000D2E3F">
      <w:pPr>
        <w:spacing w:after="0" w:line="276" w:lineRule="auto"/>
        <w:jc w:val="both"/>
        <w:rPr>
          <w:rFonts w:cstheme="minorHAnsi"/>
        </w:rPr>
      </w:pPr>
      <w:r>
        <w:rPr>
          <w:rFonts w:cstheme="minorHAnsi"/>
        </w:rPr>
        <w:t>1020 N Street, Suite 390</w:t>
      </w:r>
    </w:p>
    <w:p w14:paraId="4AE64649" w14:textId="77777777" w:rsidR="000D2E3F" w:rsidRPr="002C1A54" w:rsidRDefault="000D2E3F" w:rsidP="000D2E3F">
      <w:pPr>
        <w:spacing w:after="0" w:line="276" w:lineRule="auto"/>
        <w:jc w:val="both"/>
        <w:rPr>
          <w:rFonts w:cstheme="minorHAnsi"/>
        </w:rPr>
      </w:pPr>
      <w:r w:rsidRPr="002C1A54">
        <w:rPr>
          <w:rFonts w:cstheme="minorHAnsi"/>
        </w:rPr>
        <w:t>Sacramento, CA 95814</w:t>
      </w:r>
    </w:p>
    <w:p w14:paraId="7F234578" w14:textId="77777777" w:rsidR="000D2E3F" w:rsidRPr="002C1A54" w:rsidRDefault="000D2E3F" w:rsidP="000D2E3F">
      <w:pPr>
        <w:spacing w:after="0" w:line="276" w:lineRule="auto"/>
        <w:jc w:val="both"/>
        <w:rPr>
          <w:rFonts w:cstheme="minorHAnsi"/>
        </w:rPr>
      </w:pPr>
    </w:p>
    <w:p w14:paraId="072CFC77" w14:textId="77777777" w:rsidR="000D2E3F" w:rsidRDefault="000D2E3F" w:rsidP="000D2E3F">
      <w:pPr>
        <w:spacing w:after="0" w:line="240" w:lineRule="auto"/>
        <w:jc w:val="both"/>
        <w:rPr>
          <w:rFonts w:cstheme="minorHAnsi"/>
          <w:b/>
          <w:bCs/>
        </w:rPr>
      </w:pPr>
      <w:r w:rsidRPr="002C1A54">
        <w:rPr>
          <w:rFonts w:cstheme="minorHAnsi"/>
          <w:b/>
          <w:bCs/>
        </w:rPr>
        <w:t xml:space="preserve">Re: </w:t>
      </w:r>
      <w:r w:rsidRPr="002C1A54">
        <w:rPr>
          <w:rFonts w:cstheme="minorHAnsi"/>
          <w:b/>
          <w:bCs/>
        </w:rPr>
        <w:tab/>
      </w:r>
      <w:r>
        <w:rPr>
          <w:rFonts w:cstheme="minorHAnsi"/>
          <w:b/>
          <w:bCs/>
        </w:rPr>
        <w:t>SB 443 (Hertzberg</w:t>
      </w:r>
      <w:r w:rsidRPr="002C1A54">
        <w:rPr>
          <w:rFonts w:cstheme="minorHAnsi"/>
          <w:b/>
          <w:bCs/>
        </w:rPr>
        <w:t>)</w:t>
      </w:r>
      <w:r>
        <w:rPr>
          <w:rFonts w:cstheme="minorHAnsi"/>
          <w:b/>
          <w:bCs/>
        </w:rPr>
        <w:t xml:space="preserve">: </w:t>
      </w:r>
      <w:r w:rsidRPr="00281C46">
        <w:rPr>
          <w:rFonts w:cstheme="minorHAnsi"/>
          <w:b/>
          <w:bCs/>
        </w:rPr>
        <w:t>Emergency medical services (EMS): prehospital EMS</w:t>
      </w:r>
    </w:p>
    <w:p w14:paraId="63DE1C0C" w14:textId="77777777" w:rsidR="000D2E3F" w:rsidRPr="00E46B3E" w:rsidRDefault="000D2E3F" w:rsidP="000D2E3F">
      <w:pPr>
        <w:spacing w:after="0" w:line="240" w:lineRule="auto"/>
        <w:jc w:val="both"/>
        <w:rPr>
          <w:rFonts w:cstheme="minorHAnsi"/>
          <w:b/>
          <w:bCs/>
        </w:rPr>
      </w:pPr>
      <w:r>
        <w:rPr>
          <w:rFonts w:cstheme="minorHAnsi"/>
          <w:b/>
          <w:bCs/>
        </w:rPr>
        <w:tab/>
      </w:r>
      <w:r w:rsidRPr="00E46B3E">
        <w:rPr>
          <w:rFonts w:cstheme="minorHAnsi"/>
          <w:b/>
          <w:bCs/>
        </w:rPr>
        <w:t>As Amended June 1</w:t>
      </w:r>
      <w:r>
        <w:rPr>
          <w:rFonts w:cstheme="minorHAnsi"/>
          <w:b/>
          <w:bCs/>
        </w:rPr>
        <w:t>6</w:t>
      </w:r>
      <w:r w:rsidRPr="00E46B3E">
        <w:rPr>
          <w:rFonts w:cstheme="minorHAnsi"/>
          <w:b/>
          <w:bCs/>
        </w:rPr>
        <w:t>, 20</w:t>
      </w:r>
      <w:r>
        <w:rPr>
          <w:rFonts w:cstheme="minorHAnsi"/>
          <w:b/>
          <w:bCs/>
        </w:rPr>
        <w:t>22</w:t>
      </w:r>
      <w:r w:rsidRPr="00E46B3E">
        <w:rPr>
          <w:rFonts w:cstheme="minorHAnsi"/>
          <w:b/>
          <w:bCs/>
        </w:rPr>
        <w:t xml:space="preserve"> – OPPOSE </w:t>
      </w:r>
    </w:p>
    <w:p w14:paraId="5AE6E8C0" w14:textId="77777777" w:rsidR="000D2E3F" w:rsidRDefault="000D2E3F" w:rsidP="000D2E3F">
      <w:pPr>
        <w:spacing w:after="0" w:line="240" w:lineRule="auto"/>
        <w:jc w:val="both"/>
        <w:rPr>
          <w:rFonts w:cstheme="minorHAnsi"/>
          <w:b/>
          <w:bCs/>
        </w:rPr>
      </w:pPr>
      <w:r w:rsidRPr="00E46B3E">
        <w:rPr>
          <w:rFonts w:cstheme="minorHAnsi"/>
          <w:b/>
          <w:bCs/>
        </w:rPr>
        <w:tab/>
        <w:t xml:space="preserve">Set for Hearing on </w:t>
      </w:r>
      <w:r>
        <w:rPr>
          <w:rFonts w:cstheme="minorHAnsi"/>
          <w:b/>
          <w:bCs/>
        </w:rPr>
        <w:t>June 28</w:t>
      </w:r>
      <w:r w:rsidRPr="00E46B3E">
        <w:rPr>
          <w:rFonts w:cstheme="minorHAnsi"/>
          <w:b/>
          <w:bCs/>
        </w:rPr>
        <w:t>, 20</w:t>
      </w:r>
      <w:r>
        <w:rPr>
          <w:rFonts w:cstheme="minorHAnsi"/>
          <w:b/>
          <w:bCs/>
        </w:rPr>
        <w:t>22</w:t>
      </w:r>
      <w:r w:rsidRPr="00E46B3E">
        <w:rPr>
          <w:rFonts w:cstheme="minorHAnsi"/>
          <w:b/>
          <w:bCs/>
        </w:rPr>
        <w:t xml:space="preserve"> – Assembly Health Committee</w:t>
      </w:r>
    </w:p>
    <w:p w14:paraId="677BF945" w14:textId="77777777" w:rsidR="000D2E3F" w:rsidRDefault="000D2E3F" w:rsidP="000D2E3F">
      <w:pPr>
        <w:spacing w:after="0" w:line="240" w:lineRule="auto"/>
        <w:jc w:val="both"/>
        <w:rPr>
          <w:rFonts w:cstheme="minorHAnsi"/>
          <w:b/>
          <w:bCs/>
        </w:rPr>
      </w:pPr>
    </w:p>
    <w:p w14:paraId="6C73A767" w14:textId="77777777" w:rsidR="00F62413" w:rsidRDefault="000D2E3F" w:rsidP="00251613">
      <w:r w:rsidRPr="002C1A54">
        <w:t xml:space="preserve">Dear Assembly </w:t>
      </w:r>
      <w:r>
        <w:t>M</w:t>
      </w:r>
      <w:r w:rsidRPr="002C1A54">
        <w:t xml:space="preserve">ember </w:t>
      </w:r>
      <w:r>
        <w:t>Wood:</w:t>
      </w:r>
    </w:p>
    <w:p w14:paraId="0CBDFFB0" w14:textId="0819D085" w:rsidR="0074540B" w:rsidRDefault="00244DFD" w:rsidP="00251613">
      <w:r w:rsidRPr="00C447C5">
        <w:rPr>
          <w:i/>
          <w:iCs/>
          <w:highlight w:val="yellow"/>
        </w:rPr>
        <w:t>YOUR ORGANIZATION NAME</w:t>
      </w:r>
      <w:r>
        <w:rPr>
          <w:i/>
          <w:iCs/>
        </w:rPr>
        <w:t xml:space="preserve"> </w:t>
      </w:r>
      <w:r>
        <w:t xml:space="preserve">must regretfully </w:t>
      </w:r>
      <w:r w:rsidRPr="0063384A">
        <w:t>OPPOSE</w:t>
      </w:r>
      <w:r>
        <w:t xml:space="preserve"> </w:t>
      </w:r>
      <w:r w:rsidR="0074540B">
        <w:t xml:space="preserve">SB 443, authored by Senator Hertzberg. The author and the sponsors </w:t>
      </w:r>
      <w:r>
        <w:t>contend</w:t>
      </w:r>
      <w:r w:rsidR="0074540B">
        <w:t xml:space="preserve"> this measure will clarify the intent of SB 438</w:t>
      </w:r>
      <w:r w:rsidR="00117F7F">
        <w:t>/Hertzberg, which clarified the operation of p</w:t>
      </w:r>
      <w:r w:rsidR="0074540B">
        <w:t>ublic safety answering points (PSAPs), including 9-1-1 E</w:t>
      </w:r>
      <w:r w:rsidR="00117F7F">
        <w:t xml:space="preserve">mergency </w:t>
      </w:r>
      <w:r w:rsidR="0074540B">
        <w:t>M</w:t>
      </w:r>
      <w:r w:rsidR="00117F7F">
        <w:t xml:space="preserve">edical </w:t>
      </w:r>
      <w:r w:rsidR="0074540B">
        <w:t>S</w:t>
      </w:r>
      <w:r w:rsidR="00117F7F">
        <w:t>ervices (EMS)</w:t>
      </w:r>
      <w:r w:rsidR="0074540B">
        <w:t xml:space="preserve"> dispatch centers</w:t>
      </w:r>
      <w:r w:rsidR="00117F7F">
        <w:t xml:space="preserve">. </w:t>
      </w:r>
    </w:p>
    <w:p w14:paraId="07F78BBE" w14:textId="23929934" w:rsidR="00F62413" w:rsidRDefault="00AB67E9" w:rsidP="00251613">
      <w:r>
        <w:t>In 1980,</w:t>
      </w:r>
      <w:r w:rsidR="00FB1A42">
        <w:t xml:space="preserve"> </w:t>
      </w:r>
      <w:r w:rsidR="00654A44">
        <w:t xml:space="preserve">California </w:t>
      </w:r>
      <w:r w:rsidR="005039AE">
        <w:t xml:space="preserve">created a framework for </w:t>
      </w:r>
      <w:r w:rsidR="00654A44">
        <w:t>a two-tiered system of EMS governance through both the EMS Authority and local emergency medical services agencies</w:t>
      </w:r>
      <w:r>
        <w:t xml:space="preserve"> with the passage of the EMS Act</w:t>
      </w:r>
      <w:r w:rsidR="00654A44">
        <w:t>. Each local EMS agency is required by law to have a licensed physician as their designated EMS medical director “to provide medical control and to assure medical accountability throughout the planning, implementation and evaluation of the EMS system</w:t>
      </w:r>
      <w:r w:rsidR="001A57F3">
        <w:t>” [§ Health &amp; Safety Code 1797.202]</w:t>
      </w:r>
      <w:r w:rsidR="00654A44">
        <w:t xml:space="preserve">. Furthermore, the EMS Act envisioned </w:t>
      </w:r>
      <w:r w:rsidR="002A7B3C">
        <w:t xml:space="preserve">those </w:t>
      </w:r>
      <w:r w:rsidR="00FF55D6">
        <w:t xml:space="preserve">EMS city or fire district </w:t>
      </w:r>
      <w:r w:rsidR="002A7B3C">
        <w:t>providers</w:t>
      </w:r>
      <w:r w:rsidR="00654A44">
        <w:t xml:space="preserve">, operating prior to 1980, </w:t>
      </w:r>
      <w:r w:rsidR="00DE26A1">
        <w:t xml:space="preserve">would eventually transition to the new unified system. Instead, </w:t>
      </w:r>
      <w:r w:rsidR="002A7B3C">
        <w:t xml:space="preserve">in practice, </w:t>
      </w:r>
      <w:r w:rsidR="00285B74">
        <w:t>cities, fire districts, and counties have been locked in litigation about</w:t>
      </w:r>
      <w:r w:rsidR="00D042B5">
        <w:t xml:space="preserve"> the limits of</w:t>
      </w:r>
      <w:r w:rsidR="00285B74">
        <w:t xml:space="preserve"> “</w:t>
      </w:r>
      <w:r w:rsidR="00144C2A">
        <w:t>.</w:t>
      </w:r>
      <w:r w:rsidR="00285B74">
        <w:t>201 Rights” – Section 1797.201 of the Health and Safety Code</w:t>
      </w:r>
      <w:r w:rsidR="00F62413">
        <w:t xml:space="preserve">. </w:t>
      </w:r>
    </w:p>
    <w:p w14:paraId="0FC1605F" w14:textId="77777777" w:rsidR="0025566C" w:rsidRDefault="00204627" w:rsidP="00251613">
      <w:r w:rsidRPr="00B0694A">
        <w:t xml:space="preserve">Additionally, each LEMSA is required by law to have a licensed physician as their designated EMS medical director “to provide medical control and to assure medical accountability throughout the planning, implementation and evaluation of the EMS system” [§ Health &amp; Safety Code 1797.202]. </w:t>
      </w:r>
    </w:p>
    <w:p w14:paraId="2F665313" w14:textId="09D61CE5" w:rsidR="0025566C" w:rsidRDefault="00285B74" w:rsidP="00251613">
      <w:r>
        <w:t xml:space="preserve">SB 443 seeks to undermine </w:t>
      </w:r>
      <w:r w:rsidR="00310DA8">
        <w:t>litigation</w:t>
      </w:r>
      <w:r>
        <w:t xml:space="preserve"> that h</w:t>
      </w:r>
      <w:r w:rsidR="00647C19">
        <w:t>as</w:t>
      </w:r>
      <w:r>
        <w:t xml:space="preserve"> </w:t>
      </w:r>
      <w:r w:rsidR="005039AE">
        <w:t xml:space="preserve">affirmed </w:t>
      </w:r>
      <w:r>
        <w:t xml:space="preserve">county </w:t>
      </w:r>
      <w:r w:rsidR="008F5550">
        <w:t>regulatory oversight for</w:t>
      </w:r>
      <w:r>
        <w:t xml:space="preserve"> their local emergency medical services systems. </w:t>
      </w:r>
      <w:r w:rsidR="008F5550">
        <w:t>T</w:t>
      </w:r>
      <w:r w:rsidR="0074540B">
        <w:t>he California Supreme Court, in the case of County of San Bernardino v. City of San Bernardino (1997 15.Cal. 4th 909)</w:t>
      </w:r>
      <w:r w:rsidR="008F5550">
        <w:t>,</w:t>
      </w:r>
      <w:r w:rsidR="005039AE">
        <w:t xml:space="preserve"> explained that</w:t>
      </w:r>
      <w:r w:rsidR="0074540B">
        <w:t xml:space="preserve"> “the Legislature conceived of ‘medical control’ in fairly expansive terms, encompassing matters directly related to regulating the quality of emergency medical services, including policies and procedures governing dispatch and patient care.” Other subjects of medical control include those policies designed to improve the “speed and effectiveness” or emergency response as well as “how the various providers will interact at the emergency scene.”</w:t>
      </w:r>
      <w:r w:rsidR="005B66EB">
        <w:t xml:space="preserve"> </w:t>
      </w:r>
    </w:p>
    <w:p w14:paraId="08FDC9F5" w14:textId="4B484AB1" w:rsidR="00C94B57" w:rsidRDefault="00C94B57" w:rsidP="00251613">
      <w:r>
        <w:t>This measure seeks to</w:t>
      </w:r>
      <w:r w:rsidRPr="00C94B57">
        <w:t xml:space="preserve"> remove established county and state medical oversight of local fire departments and other emergency medical services. The measure risks patient safety and care by creating a fragmented and inequitable </w:t>
      </w:r>
      <w:r w:rsidR="00942669">
        <w:t>system</w:t>
      </w:r>
      <w:r w:rsidRPr="00C94B57">
        <w:t xml:space="preserve"> where EMS providers may operate without the accountability and safety of local medical oversight and state accountability. This bill will impact all patients and EMS systems across the state, whether they live in rural, </w:t>
      </w:r>
      <w:proofErr w:type="gramStart"/>
      <w:r w:rsidRPr="00C94B57">
        <w:t>urban</w:t>
      </w:r>
      <w:proofErr w:type="gramEnd"/>
      <w:r w:rsidRPr="00C94B57">
        <w:t xml:space="preserve"> or suburban counties in California.</w:t>
      </w:r>
    </w:p>
    <w:p w14:paraId="1F0AF237" w14:textId="78B14FD5" w:rsidR="0074540B" w:rsidRDefault="00771BE2" w:rsidP="00251613">
      <w:r>
        <w:lastRenderedPageBreak/>
        <w:t>SB 443 also seeks to abrogate other court cases</w:t>
      </w:r>
      <w:r w:rsidR="00EC7727">
        <w:t xml:space="preserve"> </w:t>
      </w:r>
      <w:r w:rsidR="002B6EF0">
        <w:t>regarding county</w:t>
      </w:r>
      <w:r w:rsidR="00EC7727">
        <w:t xml:space="preserve"> medical control</w:t>
      </w:r>
      <w:r w:rsidR="001A23FE">
        <w:t xml:space="preserve"> and </w:t>
      </w:r>
      <w:r w:rsidR="00453952">
        <w:t xml:space="preserve">local fire district </w:t>
      </w:r>
      <w:r w:rsidR="001A23FE">
        <w:t>.201 rights</w:t>
      </w:r>
      <w:r>
        <w:t xml:space="preserve"> including case</w:t>
      </w:r>
      <w:r w:rsidR="001A23FE">
        <w:t>s</w:t>
      </w:r>
      <w:r>
        <w:t xml:space="preserve"> between the City of Oxnard v. County of Ventura and S. San Joaquin</w:t>
      </w:r>
      <w:r w:rsidR="000A25D5">
        <w:t xml:space="preserve"> County Fire Authority, et.al, v. San Joaquin EMS Agency, et.al. </w:t>
      </w:r>
      <w:r w:rsidR="00816717">
        <w:t>Again, neither case seeks to clarify the intent of SB 438, which was about the dispatch of EMS services. Rather, both court cases</w:t>
      </w:r>
      <w:r w:rsidR="005B6EF6">
        <w:t xml:space="preserve"> ruled against cities and fire districts attempting to undermine county medical control through their “</w:t>
      </w:r>
      <w:r w:rsidR="006A5E21">
        <w:t>.</w:t>
      </w:r>
      <w:r w:rsidR="005B6EF6">
        <w:t xml:space="preserve">201 rights.” </w:t>
      </w:r>
    </w:p>
    <w:p w14:paraId="396E41D5" w14:textId="524D8045" w:rsidR="0074540B" w:rsidRDefault="0074540B" w:rsidP="00251613">
      <w:r>
        <w:t>Should SB 4</w:t>
      </w:r>
      <w:r w:rsidR="001A57F3">
        <w:t>43</w:t>
      </w:r>
      <w:r>
        <w:t xml:space="preserve"> become law, local municipal agencies would be permitted to act outside of the medical control of the LEMSA medical director, and EMSA, in the response and delivery of prehospital emergency care. This </w:t>
      </w:r>
      <w:r w:rsidR="00F07C8D">
        <w:t>shatters our local</w:t>
      </w:r>
      <w:r>
        <w:t xml:space="preserve"> EMS system and may result in considerable variation in the care provided to patients. It also would risk patient safety, as deviations from LEMSA policies and procedures</w:t>
      </w:r>
      <w:r w:rsidR="00A9273E">
        <w:t xml:space="preserve"> can and will</w:t>
      </w:r>
      <w:r>
        <w:t xml:space="preserve"> occur without LEMSA and EMSA oversight</w:t>
      </w:r>
      <w:r w:rsidR="00951F01">
        <w:t>.</w:t>
      </w:r>
      <w:r>
        <w:t xml:space="preserve"> </w:t>
      </w:r>
    </w:p>
    <w:p w14:paraId="4AC4DA99" w14:textId="2516EDDE" w:rsidR="00B50CC2" w:rsidRDefault="00954103" w:rsidP="00251613">
      <w:r>
        <w:t xml:space="preserve">Our </w:t>
      </w:r>
      <w:r w:rsidRPr="00954103">
        <w:rPr>
          <w:i/>
          <w:iCs/>
          <w:highlight w:val="yellow"/>
        </w:rPr>
        <w:t>insert organization’s name</w:t>
      </w:r>
      <w:r w:rsidRPr="00954103">
        <w:t xml:space="preserve"> </w:t>
      </w:r>
      <w:r>
        <w:t xml:space="preserve">is </w:t>
      </w:r>
      <w:r w:rsidR="00B50CC2" w:rsidRPr="00B50CC2">
        <w:t xml:space="preserve">opposed to any move to erode county medical control </w:t>
      </w:r>
      <w:r w:rsidR="005C0370">
        <w:t>and</w:t>
      </w:r>
      <w:r w:rsidR="00B50CC2" w:rsidRPr="00B50CC2">
        <w:t xml:space="preserve"> strongly oppose efforts to eliminate county oversight of patient safety. Medical control, overseen by a medical doctor within a transparent local and state process, </w:t>
      </w:r>
      <w:r w:rsidR="007C6E05">
        <w:t>joins</w:t>
      </w:r>
      <w:r w:rsidR="005C0370">
        <w:t xml:space="preserve"> </w:t>
      </w:r>
      <w:r w:rsidR="006315CE" w:rsidRPr="00B50CC2">
        <w:t>different</w:t>
      </w:r>
      <w:r w:rsidR="00B50CC2" w:rsidRPr="00B50CC2">
        <w:t xml:space="preserve"> EMS providers</w:t>
      </w:r>
      <w:r w:rsidR="0015413D">
        <w:t>, both public and private,</w:t>
      </w:r>
      <w:r w:rsidR="005C0370">
        <w:t xml:space="preserve"> within a jurisdiction</w:t>
      </w:r>
      <w:r w:rsidR="00B50CC2" w:rsidRPr="00B50CC2">
        <w:t xml:space="preserve"> </w:t>
      </w:r>
      <w:r w:rsidR="007C6E05">
        <w:t xml:space="preserve">into one unified system </w:t>
      </w:r>
      <w:r w:rsidR="00E36D45">
        <w:t>by ensuring</w:t>
      </w:r>
      <w:r w:rsidR="007C6E05">
        <w:t xml:space="preserve"> </w:t>
      </w:r>
      <w:r w:rsidR="00E36D45">
        <w:t xml:space="preserve">providers </w:t>
      </w:r>
      <w:r w:rsidR="007C6E05">
        <w:t xml:space="preserve">adhere </w:t>
      </w:r>
      <w:r w:rsidR="00B50CC2" w:rsidRPr="00B50CC2">
        <w:t>to the same medical and response standards. SB 443 would dismantle this necessary oversight and impact emergency medical services in all 58 counties.</w:t>
      </w:r>
    </w:p>
    <w:p w14:paraId="1A7B6329" w14:textId="2D4BA9FB" w:rsidR="0074540B" w:rsidRDefault="0074540B" w:rsidP="00251613">
      <w:r>
        <w:t>For the reasons stated above, we oppose SB 4</w:t>
      </w:r>
      <w:r w:rsidR="001A57F3">
        <w:t>43</w:t>
      </w:r>
      <w:r>
        <w:t xml:space="preserve"> and respectfully request your NO vote.  </w:t>
      </w:r>
    </w:p>
    <w:p w14:paraId="3D218209" w14:textId="77777777" w:rsidR="001A304F" w:rsidRPr="00E32EC9" w:rsidRDefault="001A304F" w:rsidP="00251613">
      <w:r w:rsidRPr="00E32EC9">
        <w:t>Sincerely,</w:t>
      </w:r>
    </w:p>
    <w:p w14:paraId="49865A27" w14:textId="6923B363" w:rsidR="001A304F" w:rsidRDefault="001A304F" w:rsidP="001A304F">
      <w:pPr>
        <w:pStyle w:val="NoSpacing"/>
        <w:jc w:val="both"/>
        <w:rPr>
          <w:rFonts w:cstheme="minorHAnsi"/>
        </w:rPr>
      </w:pPr>
    </w:p>
    <w:p w14:paraId="19A5CE69" w14:textId="77777777" w:rsidR="00251613" w:rsidRPr="00E32EC9" w:rsidRDefault="00251613" w:rsidP="001A304F">
      <w:pPr>
        <w:pStyle w:val="NoSpacing"/>
        <w:jc w:val="both"/>
        <w:rPr>
          <w:rFonts w:cstheme="minorHAnsi"/>
        </w:rPr>
      </w:pPr>
    </w:p>
    <w:p w14:paraId="423D5D90" w14:textId="77777777" w:rsidR="001A304F" w:rsidRPr="002B0E7A" w:rsidRDefault="001A304F" w:rsidP="001A304F">
      <w:pPr>
        <w:pStyle w:val="NoSpacing"/>
        <w:rPr>
          <w:i/>
          <w:iCs/>
        </w:rPr>
      </w:pPr>
      <w:r w:rsidRPr="002B0E7A">
        <w:rPr>
          <w:i/>
          <w:iCs/>
          <w:highlight w:val="yellow"/>
        </w:rPr>
        <w:t>YOUR NAME</w:t>
      </w:r>
    </w:p>
    <w:p w14:paraId="5A0385C7" w14:textId="77777777" w:rsidR="009A25D4" w:rsidRDefault="009A25D4" w:rsidP="009A25D4">
      <w:pPr>
        <w:pStyle w:val="NoSpacing"/>
      </w:pPr>
    </w:p>
    <w:p w14:paraId="7065653A" w14:textId="49C30780" w:rsidR="009A25D4" w:rsidRPr="00E32EC9" w:rsidRDefault="009A25D4" w:rsidP="009A25D4">
      <w:pPr>
        <w:pStyle w:val="NoSpacing"/>
      </w:pPr>
      <w:r w:rsidRPr="00E32EC9">
        <w:t>cc:</w:t>
      </w:r>
      <w:r w:rsidRPr="00E32EC9">
        <w:tab/>
        <w:t xml:space="preserve">The Honorable </w:t>
      </w:r>
      <w:r>
        <w:t>Robert Hertzberg</w:t>
      </w:r>
      <w:r w:rsidRPr="00E32EC9">
        <w:t xml:space="preserve">, Member, California State </w:t>
      </w:r>
      <w:r>
        <w:t>Senate</w:t>
      </w:r>
    </w:p>
    <w:p w14:paraId="7CE951EF" w14:textId="77777777" w:rsidR="009A25D4" w:rsidRDefault="009A25D4" w:rsidP="009A25D4">
      <w:pPr>
        <w:pStyle w:val="NoSpacing"/>
      </w:pPr>
      <w:r w:rsidRPr="00E32EC9">
        <w:tab/>
        <w:t>Members,</w:t>
      </w:r>
      <w:r>
        <w:t xml:space="preserve"> Assembly </w:t>
      </w:r>
      <w:r w:rsidRPr="00E32EC9">
        <w:t>Health Committee</w:t>
      </w:r>
      <w:r>
        <w:br/>
      </w:r>
      <w:r>
        <w:tab/>
      </w:r>
      <w:r w:rsidRPr="0080185F">
        <w:t xml:space="preserve">Lara Flynn, Principal Consultant, Assembly Health Committee </w:t>
      </w:r>
    </w:p>
    <w:p w14:paraId="1DF9455F" w14:textId="77777777" w:rsidR="009A25D4" w:rsidRPr="00E32EC9" w:rsidRDefault="009A25D4" w:rsidP="009A25D4">
      <w:pPr>
        <w:pStyle w:val="NoSpacing"/>
      </w:pPr>
      <w:r>
        <w:tab/>
        <w:t>Gino Folchi, Consultant, Assembly Republican Caucus</w:t>
      </w:r>
    </w:p>
    <w:p w14:paraId="6EA488E7" w14:textId="77777777" w:rsidR="001A304F" w:rsidRDefault="001A304F" w:rsidP="0074540B"/>
    <w:p w14:paraId="414FD0CE" w14:textId="77777777" w:rsidR="008A3798" w:rsidRDefault="008A3798"/>
    <w:sectPr w:rsidR="008A3798" w:rsidSect="0025161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40B"/>
    <w:rsid w:val="000A25D5"/>
    <w:rsid w:val="000D2E3F"/>
    <w:rsid w:val="00106606"/>
    <w:rsid w:val="00117F7F"/>
    <w:rsid w:val="00144C2A"/>
    <w:rsid w:val="0015413D"/>
    <w:rsid w:val="001A23FE"/>
    <w:rsid w:val="001A304F"/>
    <w:rsid w:val="001A57F3"/>
    <w:rsid w:val="00204627"/>
    <w:rsid w:val="00226F5B"/>
    <w:rsid w:val="00244DFD"/>
    <w:rsid w:val="00251613"/>
    <w:rsid w:val="0025566C"/>
    <w:rsid w:val="00285B74"/>
    <w:rsid w:val="002A7B3C"/>
    <w:rsid w:val="002B6EF0"/>
    <w:rsid w:val="00310DA8"/>
    <w:rsid w:val="00350494"/>
    <w:rsid w:val="00396D03"/>
    <w:rsid w:val="00453952"/>
    <w:rsid w:val="005039AE"/>
    <w:rsid w:val="005B66EB"/>
    <w:rsid w:val="005B6EF6"/>
    <w:rsid w:val="005C0370"/>
    <w:rsid w:val="006315CE"/>
    <w:rsid w:val="00647C19"/>
    <w:rsid w:val="00654A44"/>
    <w:rsid w:val="006A5E21"/>
    <w:rsid w:val="0074540B"/>
    <w:rsid w:val="00771BE2"/>
    <w:rsid w:val="007C6E05"/>
    <w:rsid w:val="00816717"/>
    <w:rsid w:val="008A3798"/>
    <w:rsid w:val="008F5550"/>
    <w:rsid w:val="00942669"/>
    <w:rsid w:val="00951F01"/>
    <w:rsid w:val="00954103"/>
    <w:rsid w:val="009A25D4"/>
    <w:rsid w:val="00A37B7C"/>
    <w:rsid w:val="00A9273E"/>
    <w:rsid w:val="00AB67E9"/>
    <w:rsid w:val="00AE7D3A"/>
    <w:rsid w:val="00B50CC2"/>
    <w:rsid w:val="00B833EA"/>
    <w:rsid w:val="00BA52A8"/>
    <w:rsid w:val="00C94B57"/>
    <w:rsid w:val="00CB30EA"/>
    <w:rsid w:val="00CF6838"/>
    <w:rsid w:val="00D042B5"/>
    <w:rsid w:val="00D25CE9"/>
    <w:rsid w:val="00DE26A1"/>
    <w:rsid w:val="00E36D45"/>
    <w:rsid w:val="00EC7727"/>
    <w:rsid w:val="00ED6F4A"/>
    <w:rsid w:val="00F07C8D"/>
    <w:rsid w:val="00F62413"/>
    <w:rsid w:val="00FB1A42"/>
    <w:rsid w:val="00FB622B"/>
    <w:rsid w:val="00FD1A02"/>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8E68"/>
  <w15:chartTrackingRefBased/>
  <w15:docId w15:val="{E9C24ADC-E2B7-4FEF-A609-E05B371C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3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0ff3802-e6c9-43c9-90bf-ec51f1a3c3d1">
      <Terms xmlns="http://schemas.microsoft.com/office/infopath/2007/PartnerControls"/>
    </lcf76f155ced4ddcb4097134ff3c332f>
    <TaxCatchAll xmlns="7f61b604-8a6d-40a3-b7ae-c28cb288ea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DCBCDF7633B742A0372B8698B9A682" ma:contentTypeVersion="16" ma:contentTypeDescription="Create a new document." ma:contentTypeScope="" ma:versionID="5e1ba1a4adef435fd7bc078205148938">
  <xsd:schema xmlns:xsd="http://www.w3.org/2001/XMLSchema" xmlns:xs="http://www.w3.org/2001/XMLSchema" xmlns:p="http://schemas.microsoft.com/office/2006/metadata/properties" xmlns:ns2="10ff3802-e6c9-43c9-90bf-ec51f1a3c3d1" xmlns:ns3="7f61b604-8a6d-40a3-b7ae-c28cb288ea8e" targetNamespace="http://schemas.microsoft.com/office/2006/metadata/properties" ma:root="true" ma:fieldsID="f32a9c404ce859ed0d2f5c253064fac9" ns2:_="" ns3:_="">
    <xsd:import namespace="10ff3802-e6c9-43c9-90bf-ec51f1a3c3d1"/>
    <xsd:import namespace="7f61b604-8a6d-40a3-b7ae-c28cb288e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f3802-e6c9-43c9-90bf-ec51f1a3c3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b2b2d2-07a5-46ba-99e4-3e85595a40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61b604-8a6d-40a3-b7ae-c28cb288ea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bc510f-eff9-4f66-bf6d-677e3492951f}" ma:internalName="TaxCatchAll" ma:showField="CatchAllData" ma:web="7f61b604-8a6d-40a3-b7ae-c28cb288ea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F44FE-7849-496A-AE8A-FBB044DCBED1}">
  <ds:schemaRefs>
    <ds:schemaRef ds:uri="http://schemas.microsoft.com/sharepoint/v3/contenttype/forms"/>
  </ds:schemaRefs>
</ds:datastoreItem>
</file>

<file path=customXml/itemProps2.xml><?xml version="1.0" encoding="utf-8"?>
<ds:datastoreItem xmlns:ds="http://schemas.openxmlformats.org/officeDocument/2006/customXml" ds:itemID="{54646CD3-2CE5-42FC-9F58-37917E170B10}">
  <ds:schemaRefs>
    <ds:schemaRef ds:uri="http://schemas.microsoft.com/office/2006/metadata/properties"/>
    <ds:schemaRef ds:uri="http://schemas.microsoft.com/office/infopath/2007/PartnerControls"/>
    <ds:schemaRef ds:uri="10ff3802-e6c9-43c9-90bf-ec51f1a3c3d1"/>
    <ds:schemaRef ds:uri="7f61b604-8a6d-40a3-b7ae-c28cb288ea8e"/>
  </ds:schemaRefs>
</ds:datastoreItem>
</file>

<file path=customXml/itemProps3.xml><?xml version="1.0" encoding="utf-8"?>
<ds:datastoreItem xmlns:ds="http://schemas.openxmlformats.org/officeDocument/2006/customXml" ds:itemID="{FDBB5E43-81F2-48F7-B9DB-7244BB7D5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f3802-e6c9-43c9-90bf-ec51f1a3c3d1"/>
    <ds:schemaRef ds:uri="7f61b604-8a6d-40a3-b7ae-c28cb288e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Armstrong</dc:creator>
  <cp:keywords/>
  <dc:description/>
  <cp:lastModifiedBy>Betsy Armstrong</cp:lastModifiedBy>
  <cp:revision>3</cp:revision>
  <dcterms:created xsi:type="dcterms:W3CDTF">2022-06-22T01:46:00Z</dcterms:created>
  <dcterms:modified xsi:type="dcterms:W3CDTF">2022-06-22T01:57:00Z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0x01010045DCBCDF7633B742A0372B8698B9A682</vt:lpwstr>
  </property>
</Properties>
</file>