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4C78" w14:textId="539A3DC5" w:rsidR="007E6A0C" w:rsidRPr="00A25B4D" w:rsidRDefault="007E6A0C" w:rsidP="000E6331">
      <w:pPr>
        <w:tabs>
          <w:tab w:val="left" w:pos="720"/>
        </w:tabs>
        <w:spacing w:after="7" w:line="259" w:lineRule="auto"/>
        <w:ind w:left="720" w:hanging="720"/>
        <w:jc w:val="center"/>
        <w:rPr>
          <w:bCs/>
        </w:rPr>
      </w:pPr>
      <w:r w:rsidRPr="005368D3">
        <w:rPr>
          <w:bCs/>
          <w:highlight w:val="yellow"/>
        </w:rPr>
        <w:t>&lt;</w:t>
      </w:r>
      <w:r w:rsidR="000E6331">
        <w:rPr>
          <w:bCs/>
          <w:highlight w:val="yellow"/>
        </w:rPr>
        <w:t>Insert Logo</w:t>
      </w:r>
      <w:r w:rsidRPr="005368D3">
        <w:rPr>
          <w:bCs/>
          <w:highlight w:val="yellow"/>
        </w:rPr>
        <w:t>&gt;</w:t>
      </w:r>
    </w:p>
    <w:p w14:paraId="510306EA" w14:textId="5D677328" w:rsidR="007E6A0C" w:rsidRDefault="007E6A0C" w:rsidP="00A25B4D">
      <w:pPr>
        <w:tabs>
          <w:tab w:val="left" w:pos="720"/>
        </w:tabs>
        <w:spacing w:after="7" w:line="259" w:lineRule="auto"/>
        <w:ind w:left="720" w:hanging="720"/>
        <w:rPr>
          <w:b/>
        </w:rPr>
      </w:pPr>
    </w:p>
    <w:p w14:paraId="204A1F86" w14:textId="3EDA1FCE" w:rsidR="00A25B4D" w:rsidRPr="00A25B4D" w:rsidRDefault="00A25B4D" w:rsidP="007E6A0C">
      <w:pPr>
        <w:tabs>
          <w:tab w:val="left" w:pos="720"/>
        </w:tabs>
        <w:spacing w:after="7" w:line="259" w:lineRule="auto"/>
        <w:ind w:left="720" w:hanging="720"/>
        <w:jc w:val="center"/>
        <w:rPr>
          <w:bCs/>
        </w:rPr>
      </w:pPr>
      <w:r w:rsidRPr="005368D3">
        <w:rPr>
          <w:bCs/>
          <w:highlight w:val="yellow"/>
        </w:rPr>
        <w:t>&lt;Date&gt;</w:t>
      </w:r>
    </w:p>
    <w:p w14:paraId="0C21DCC5" w14:textId="77777777" w:rsidR="00A25B4D" w:rsidRDefault="00A25B4D" w:rsidP="00A25B4D">
      <w:pPr>
        <w:tabs>
          <w:tab w:val="left" w:pos="720"/>
        </w:tabs>
        <w:spacing w:after="7" w:line="259" w:lineRule="auto"/>
        <w:ind w:left="720" w:hanging="720"/>
        <w:rPr>
          <w:b/>
        </w:rPr>
      </w:pPr>
    </w:p>
    <w:p w14:paraId="2632D62C" w14:textId="6756DAC8" w:rsidR="005F2CD1" w:rsidRDefault="005F2CD1" w:rsidP="00A25B4D">
      <w:pPr>
        <w:tabs>
          <w:tab w:val="left" w:pos="720"/>
        </w:tabs>
        <w:spacing w:after="7" w:line="259" w:lineRule="auto"/>
        <w:ind w:left="720" w:hanging="720"/>
        <w:rPr>
          <w:bCs/>
        </w:rPr>
      </w:pPr>
      <w:r w:rsidRPr="005F2CD1">
        <w:rPr>
          <w:bCs/>
        </w:rPr>
        <w:t xml:space="preserve">The Honorable Mike Johnson </w:t>
      </w:r>
      <w:r w:rsidR="0023337D">
        <w:rPr>
          <w:bCs/>
        </w:rPr>
        <w:tab/>
      </w:r>
      <w:r w:rsidR="0023337D">
        <w:rPr>
          <w:bCs/>
        </w:rPr>
        <w:tab/>
      </w:r>
      <w:r w:rsidR="0023337D" w:rsidRPr="0023337D">
        <w:rPr>
          <w:bCs/>
        </w:rPr>
        <w:t>The Honorable Hakeem Jeffries</w:t>
      </w:r>
    </w:p>
    <w:p w14:paraId="5B263A34" w14:textId="2E522DA6" w:rsidR="005F2CD1" w:rsidRDefault="005F2CD1" w:rsidP="00A25B4D">
      <w:pPr>
        <w:tabs>
          <w:tab w:val="left" w:pos="720"/>
        </w:tabs>
        <w:spacing w:after="7" w:line="259" w:lineRule="auto"/>
        <w:ind w:left="720" w:hanging="720"/>
        <w:rPr>
          <w:bCs/>
        </w:rPr>
      </w:pPr>
      <w:r w:rsidRPr="005F2CD1">
        <w:rPr>
          <w:bCs/>
        </w:rPr>
        <w:t>Speaker of the House</w:t>
      </w:r>
      <w:r w:rsidR="0023337D">
        <w:rPr>
          <w:bCs/>
        </w:rPr>
        <w:tab/>
      </w:r>
      <w:r w:rsidR="0023337D">
        <w:rPr>
          <w:bCs/>
        </w:rPr>
        <w:tab/>
      </w:r>
      <w:r w:rsidR="0023337D">
        <w:rPr>
          <w:bCs/>
        </w:rPr>
        <w:tab/>
      </w:r>
      <w:r w:rsidR="00D5671B">
        <w:rPr>
          <w:bCs/>
        </w:rPr>
        <w:t xml:space="preserve">House </w:t>
      </w:r>
      <w:r w:rsidR="0023337D" w:rsidRPr="0023337D">
        <w:rPr>
          <w:bCs/>
        </w:rPr>
        <w:t xml:space="preserve">Minority Leader </w:t>
      </w:r>
    </w:p>
    <w:p w14:paraId="13237212" w14:textId="7D37B978" w:rsidR="005F2CD1" w:rsidRDefault="005F2CD1" w:rsidP="00A25B4D">
      <w:pPr>
        <w:tabs>
          <w:tab w:val="left" w:pos="720"/>
        </w:tabs>
        <w:spacing w:after="7" w:line="259" w:lineRule="auto"/>
        <w:ind w:left="720" w:hanging="720"/>
        <w:rPr>
          <w:bCs/>
        </w:rPr>
      </w:pPr>
      <w:r w:rsidRPr="005F2CD1">
        <w:rPr>
          <w:bCs/>
        </w:rPr>
        <w:t xml:space="preserve">H-232, The Capitol </w:t>
      </w:r>
      <w:r w:rsidR="0023337D">
        <w:rPr>
          <w:bCs/>
        </w:rPr>
        <w:tab/>
      </w:r>
      <w:r w:rsidR="0023337D">
        <w:rPr>
          <w:bCs/>
        </w:rPr>
        <w:tab/>
      </w:r>
      <w:r w:rsidR="0023337D">
        <w:rPr>
          <w:bCs/>
        </w:rPr>
        <w:tab/>
      </w:r>
      <w:r w:rsidR="0023337D">
        <w:rPr>
          <w:bCs/>
        </w:rPr>
        <w:tab/>
      </w:r>
      <w:r w:rsidR="00944C09">
        <w:rPr>
          <w:bCs/>
        </w:rPr>
        <w:t xml:space="preserve">2267 </w:t>
      </w:r>
      <w:r w:rsidR="005845FC">
        <w:rPr>
          <w:bCs/>
        </w:rPr>
        <w:t>Rayburn House Office Building</w:t>
      </w:r>
    </w:p>
    <w:p w14:paraId="48F496B7" w14:textId="34A90D80" w:rsidR="0023337D" w:rsidRPr="005F2CD1" w:rsidRDefault="005F2CD1" w:rsidP="0023337D">
      <w:pPr>
        <w:tabs>
          <w:tab w:val="left" w:pos="720"/>
        </w:tabs>
        <w:spacing w:after="7" w:line="259" w:lineRule="auto"/>
        <w:ind w:left="720" w:hanging="720"/>
        <w:rPr>
          <w:bCs/>
        </w:rPr>
      </w:pPr>
      <w:r w:rsidRPr="005F2CD1">
        <w:rPr>
          <w:bCs/>
        </w:rPr>
        <w:t>Washington, DC 20515</w:t>
      </w:r>
      <w:r w:rsidR="0023337D">
        <w:rPr>
          <w:bCs/>
        </w:rPr>
        <w:tab/>
      </w:r>
      <w:r w:rsidR="0023337D">
        <w:rPr>
          <w:bCs/>
        </w:rPr>
        <w:tab/>
      </w:r>
      <w:r w:rsidR="0023337D">
        <w:rPr>
          <w:bCs/>
        </w:rPr>
        <w:tab/>
      </w:r>
      <w:r w:rsidR="00B129B6" w:rsidRPr="005F2CD1">
        <w:rPr>
          <w:bCs/>
        </w:rPr>
        <w:t>Washington, DC 20515</w:t>
      </w:r>
    </w:p>
    <w:p w14:paraId="3CD6FFFB" w14:textId="77777777" w:rsidR="003D58A8" w:rsidRDefault="003D58A8" w:rsidP="00A25B4D">
      <w:pPr>
        <w:tabs>
          <w:tab w:val="left" w:pos="720"/>
        </w:tabs>
        <w:spacing w:after="7" w:line="259" w:lineRule="auto"/>
        <w:ind w:left="720" w:hanging="720"/>
        <w:rPr>
          <w:b/>
        </w:rPr>
      </w:pPr>
    </w:p>
    <w:p w14:paraId="3F93C229" w14:textId="6272E332" w:rsidR="00D5671B" w:rsidRDefault="00D5671B" w:rsidP="00D5671B">
      <w:pPr>
        <w:tabs>
          <w:tab w:val="left" w:pos="720"/>
        </w:tabs>
        <w:spacing w:after="7" w:line="259" w:lineRule="auto"/>
        <w:ind w:left="720" w:hanging="720"/>
        <w:rPr>
          <w:bCs/>
        </w:rPr>
      </w:pPr>
      <w:r>
        <w:rPr>
          <w:bCs/>
        </w:rPr>
        <w:t>The Honorable Steve Scalise</w:t>
      </w:r>
    </w:p>
    <w:p w14:paraId="228C8313" w14:textId="0D3F7EF1" w:rsidR="00D5671B" w:rsidRDefault="00BA0B9E" w:rsidP="00D5671B">
      <w:pPr>
        <w:tabs>
          <w:tab w:val="left" w:pos="720"/>
        </w:tabs>
        <w:spacing w:after="7" w:line="259" w:lineRule="auto"/>
        <w:ind w:left="720" w:hanging="720"/>
        <w:rPr>
          <w:bCs/>
        </w:rPr>
      </w:pPr>
      <w:r>
        <w:rPr>
          <w:bCs/>
        </w:rPr>
        <w:t>H</w:t>
      </w:r>
      <w:r w:rsidR="00D5671B">
        <w:rPr>
          <w:bCs/>
        </w:rPr>
        <w:t>ouse Majority Leader</w:t>
      </w:r>
    </w:p>
    <w:p w14:paraId="038D4420" w14:textId="766EA1BB" w:rsidR="00D5671B" w:rsidRDefault="00D5671B" w:rsidP="00D5671B">
      <w:pPr>
        <w:tabs>
          <w:tab w:val="left" w:pos="720"/>
        </w:tabs>
        <w:spacing w:after="7" w:line="259" w:lineRule="auto"/>
        <w:ind w:left="720" w:hanging="720"/>
        <w:rPr>
          <w:bCs/>
        </w:rPr>
      </w:pPr>
      <w:r>
        <w:rPr>
          <w:bCs/>
        </w:rPr>
        <w:t>266 Cannon House Office Building</w:t>
      </w:r>
    </w:p>
    <w:p w14:paraId="5D7B3965" w14:textId="729E80EB" w:rsidR="00D5671B" w:rsidRDefault="00D5671B" w:rsidP="00D5671B">
      <w:pPr>
        <w:tabs>
          <w:tab w:val="left" w:pos="720"/>
        </w:tabs>
        <w:spacing w:after="7" w:line="259" w:lineRule="auto"/>
        <w:ind w:left="720" w:hanging="720"/>
        <w:rPr>
          <w:bCs/>
        </w:rPr>
      </w:pPr>
      <w:r>
        <w:rPr>
          <w:bCs/>
        </w:rPr>
        <w:t>Washington, DC 20515</w:t>
      </w:r>
    </w:p>
    <w:p w14:paraId="4D858E58" w14:textId="5B55B341" w:rsidR="00D5671B" w:rsidRDefault="00D5671B" w:rsidP="00A25B4D">
      <w:pPr>
        <w:tabs>
          <w:tab w:val="left" w:pos="720"/>
        </w:tabs>
        <w:spacing w:after="7" w:line="259" w:lineRule="auto"/>
        <w:ind w:left="720" w:hanging="720"/>
        <w:rPr>
          <w:b/>
        </w:rPr>
      </w:pPr>
    </w:p>
    <w:p w14:paraId="4960A81D" w14:textId="477A6C46" w:rsidR="00A25B4D" w:rsidRPr="006B0EFA" w:rsidRDefault="00A25B4D" w:rsidP="00A25B4D">
      <w:pPr>
        <w:tabs>
          <w:tab w:val="left" w:pos="720"/>
        </w:tabs>
        <w:spacing w:after="7" w:line="259" w:lineRule="auto"/>
        <w:ind w:left="720" w:hanging="720"/>
        <w:rPr>
          <w:b/>
        </w:rPr>
      </w:pPr>
      <w:r>
        <w:rPr>
          <w:b/>
        </w:rPr>
        <w:t>RE:</w:t>
      </w:r>
      <w:r>
        <w:rPr>
          <w:b/>
        </w:rPr>
        <w:tab/>
      </w:r>
      <w:r w:rsidR="0090429D">
        <w:rPr>
          <w:b/>
        </w:rPr>
        <w:t xml:space="preserve">Consideration of the </w:t>
      </w:r>
      <w:r w:rsidR="00055634" w:rsidRPr="00055634">
        <w:rPr>
          <w:b/>
          <w:bCs/>
          <w:i/>
          <w:iCs/>
        </w:rPr>
        <w:t>Secure Rural Schools (SRS) Reauthorization Act of 2025</w:t>
      </w:r>
    </w:p>
    <w:p w14:paraId="1C1E30A3" w14:textId="77777777" w:rsidR="00A25B4D" w:rsidRDefault="00A25B4D" w:rsidP="00A25B4D">
      <w:pPr>
        <w:spacing w:after="0" w:line="259" w:lineRule="auto"/>
        <w:ind w:left="0" w:firstLine="0"/>
        <w:jc w:val="left"/>
      </w:pPr>
      <w:r>
        <w:rPr>
          <w:b/>
        </w:rPr>
        <w:t xml:space="preserve"> </w:t>
      </w:r>
      <w:r>
        <w:rPr>
          <w:b/>
        </w:rPr>
        <w:tab/>
        <w:t xml:space="preserve"> </w:t>
      </w:r>
      <w:r>
        <w:rPr>
          <w:b/>
        </w:rPr>
        <w:tab/>
        <w:t xml:space="preserve"> </w:t>
      </w:r>
    </w:p>
    <w:p w14:paraId="4D3C975C" w14:textId="4D2EA043" w:rsidR="00A25B4D" w:rsidRDefault="00A25B4D" w:rsidP="00A25B4D">
      <w:pPr>
        <w:tabs>
          <w:tab w:val="left" w:pos="720"/>
        </w:tabs>
        <w:ind w:left="0"/>
      </w:pPr>
      <w:r>
        <w:t xml:space="preserve">Dear </w:t>
      </w:r>
      <w:r w:rsidR="008677DA">
        <w:t>Speaker Johnson, Majority Leader Scalise, and Minority Leader Jefferies</w:t>
      </w:r>
      <w:r>
        <w:t xml:space="preserve">: </w:t>
      </w:r>
    </w:p>
    <w:p w14:paraId="28877C77" w14:textId="77777777" w:rsidR="00A25B4D" w:rsidRDefault="00A25B4D" w:rsidP="00A25B4D">
      <w:pPr>
        <w:tabs>
          <w:tab w:val="left" w:pos="720"/>
        </w:tabs>
        <w:ind w:left="0"/>
      </w:pPr>
    </w:p>
    <w:p w14:paraId="70BEA51D" w14:textId="5F512C9C" w:rsidR="00A25B4D" w:rsidRPr="00475BCC" w:rsidRDefault="00A25B4D" w:rsidP="00A25B4D">
      <w:pPr>
        <w:tabs>
          <w:tab w:val="left" w:pos="720"/>
        </w:tabs>
        <w:ind w:left="0"/>
      </w:pPr>
      <w:r>
        <w:tab/>
      </w:r>
      <w:r>
        <w:tab/>
      </w:r>
      <w:r w:rsidRPr="00475BCC">
        <w:t xml:space="preserve">On behalf of </w:t>
      </w:r>
      <w:r w:rsidRPr="005368D3">
        <w:rPr>
          <w:highlight w:val="yellow"/>
        </w:rPr>
        <w:t>&lt;County Name&gt;</w:t>
      </w:r>
      <w:r>
        <w:t xml:space="preserve"> County</w:t>
      </w:r>
      <w:r w:rsidRPr="00475BCC">
        <w:t>,</w:t>
      </w:r>
      <w:r>
        <w:t xml:space="preserve"> we strongly urge your support for the swift </w:t>
      </w:r>
      <w:r w:rsidR="00903E2C">
        <w:t>consideration</w:t>
      </w:r>
      <w:r>
        <w:t xml:space="preserve"> of the </w:t>
      </w:r>
      <w:bookmarkStart w:id="0" w:name="_Hlk192841056"/>
      <w:r w:rsidRPr="003A49CD">
        <w:rPr>
          <w:i/>
          <w:iCs/>
        </w:rPr>
        <w:t>Secure Rural Schools</w:t>
      </w:r>
      <w:r w:rsidR="00903E2C" w:rsidRPr="003A49CD">
        <w:rPr>
          <w:i/>
          <w:iCs/>
        </w:rPr>
        <w:t xml:space="preserve"> (SRS) Reauthorization</w:t>
      </w:r>
      <w:r w:rsidRPr="003A49CD">
        <w:rPr>
          <w:i/>
          <w:iCs/>
        </w:rPr>
        <w:t xml:space="preserve"> Act</w:t>
      </w:r>
      <w:bookmarkEnd w:id="0"/>
      <w:r w:rsidR="00903E2C" w:rsidRPr="003A49CD">
        <w:rPr>
          <w:i/>
          <w:iCs/>
        </w:rPr>
        <w:t xml:space="preserve"> of 2025</w:t>
      </w:r>
      <w:r w:rsidR="003A49CD">
        <w:t xml:space="preserve"> </w:t>
      </w:r>
      <w:r w:rsidR="003A49CD" w:rsidRPr="007D35D8">
        <w:t xml:space="preserve">(S. </w:t>
      </w:r>
      <w:r w:rsidR="007D35D8" w:rsidRPr="007D35D8">
        <w:t>356)</w:t>
      </w:r>
      <w:r>
        <w:t>.</w:t>
      </w:r>
      <w:r w:rsidR="007D35D8">
        <w:t xml:space="preserve"> </w:t>
      </w:r>
      <w:r>
        <w:t xml:space="preserve">This measure repays counties for lost timber tax revenues on USDA Forest Service (USFS) lands. </w:t>
      </w:r>
    </w:p>
    <w:p w14:paraId="5CD1391A" w14:textId="77777777" w:rsidR="00A25B4D" w:rsidRPr="00475BCC" w:rsidRDefault="00A25B4D" w:rsidP="00A25B4D">
      <w:pPr>
        <w:ind w:left="0" w:firstLine="0"/>
      </w:pPr>
    </w:p>
    <w:p w14:paraId="6188861E" w14:textId="3ED97FCC" w:rsidR="00A25B4D" w:rsidRDefault="00A25B4D" w:rsidP="00A25B4D">
      <w:pPr>
        <w:tabs>
          <w:tab w:val="left" w:pos="720"/>
          <w:tab w:val="left" w:pos="900"/>
        </w:tabs>
        <w:spacing w:after="0" w:line="240" w:lineRule="auto"/>
        <w:ind w:left="0" w:firstLine="0"/>
        <w:rPr>
          <w:rFonts w:eastAsia="MS Mincho"/>
        </w:rPr>
      </w:pPr>
      <w:r>
        <w:rPr>
          <w:rFonts w:eastAsia="MS Mincho"/>
          <w:szCs w:val="24"/>
        </w:rPr>
        <w:tab/>
        <w:t xml:space="preserve">SRS is a vital source of funding for forested communities, providing crucial resources for road and infrastructure maintenance as well as enabling rural schools to keep their doors open and provide otherwise economically infeasible programs to students. Counties that once thrived on timber receipts, including our county, now depend on the promise Congress made through SRS to replace those lost revenues to support necessary programs for their residents. </w:t>
      </w:r>
      <w:r w:rsidRPr="005368D3">
        <w:rPr>
          <w:rFonts w:eastAsia="MS Mincho"/>
          <w:szCs w:val="24"/>
          <w:highlight w:val="yellow"/>
        </w:rPr>
        <w:t>&lt;County Name&gt;</w:t>
      </w:r>
      <w:r>
        <w:rPr>
          <w:rFonts w:eastAsia="MS Mincho"/>
          <w:szCs w:val="24"/>
        </w:rPr>
        <w:t xml:space="preserve"> County </w:t>
      </w:r>
      <w:r w:rsidR="00851F7E">
        <w:rPr>
          <w:rFonts w:eastAsia="MS Mincho"/>
          <w:szCs w:val="24"/>
        </w:rPr>
        <w:t xml:space="preserve">received </w:t>
      </w:r>
      <w:r w:rsidRPr="005368D3">
        <w:rPr>
          <w:rFonts w:eastAsia="MS Mincho"/>
          <w:szCs w:val="24"/>
          <w:highlight w:val="yellow"/>
        </w:rPr>
        <w:t>&lt;dollar amount of SRS payment&gt;</w:t>
      </w:r>
      <w:r w:rsidR="00A56C46">
        <w:rPr>
          <w:rFonts w:eastAsia="MS Mincho"/>
          <w:szCs w:val="24"/>
        </w:rPr>
        <w:t xml:space="preserve"> in 2023</w:t>
      </w:r>
      <w:r>
        <w:rPr>
          <w:rFonts w:eastAsia="MS Mincho"/>
          <w:szCs w:val="24"/>
        </w:rPr>
        <w:t>, which we use</w:t>
      </w:r>
      <w:r w:rsidR="00A56C46">
        <w:rPr>
          <w:rFonts w:eastAsia="MS Mincho"/>
          <w:szCs w:val="24"/>
        </w:rPr>
        <w:t>d</w:t>
      </w:r>
      <w:r>
        <w:rPr>
          <w:rFonts w:eastAsia="MS Mincho"/>
          <w:szCs w:val="24"/>
        </w:rPr>
        <w:t xml:space="preserve"> to fund </w:t>
      </w:r>
      <w:r w:rsidRPr="005368D3">
        <w:rPr>
          <w:rFonts w:eastAsia="MS Mincho"/>
          <w:szCs w:val="24"/>
          <w:highlight w:val="yellow"/>
        </w:rPr>
        <w:t>&lt;include programs in your county funded by SRS&gt;</w:t>
      </w:r>
      <w:r>
        <w:rPr>
          <w:rFonts w:eastAsia="MS Mincho"/>
          <w:szCs w:val="24"/>
        </w:rPr>
        <w:t xml:space="preserve">. </w:t>
      </w:r>
    </w:p>
    <w:p w14:paraId="4D8E0769" w14:textId="77777777" w:rsidR="00A25B4D" w:rsidRDefault="00A25B4D" w:rsidP="00A25B4D">
      <w:pPr>
        <w:tabs>
          <w:tab w:val="left" w:pos="720"/>
          <w:tab w:val="left" w:pos="900"/>
        </w:tabs>
        <w:spacing w:after="0" w:line="240" w:lineRule="auto"/>
        <w:ind w:left="0" w:firstLine="0"/>
        <w:rPr>
          <w:rFonts w:eastAsia="MS Mincho"/>
          <w:szCs w:val="24"/>
        </w:rPr>
      </w:pPr>
    </w:p>
    <w:p w14:paraId="5CBF312B" w14:textId="77777777" w:rsidR="00A25B4D" w:rsidRDefault="00A25B4D" w:rsidP="00A25B4D">
      <w:pPr>
        <w:ind w:left="0" w:firstLine="720"/>
      </w:pPr>
      <w:r>
        <w:t xml:space="preserve">The delay or lack of SRS payments will also damage California’s ability to fight catastrophic wildfires on federally managed lands. This funding has historically supported maintenance of thousands of miles of forest roads. These roads provide access for fire prevention crews to thin and manage forest lands and fire suppression crews to fight fires once they ignite. The need to maintain these roads is greater than ever as the risk of wildfire becomes increasingly imminent across California. </w:t>
      </w:r>
    </w:p>
    <w:p w14:paraId="2DCE1949" w14:textId="77777777" w:rsidR="00A25B4D" w:rsidRDefault="00A25B4D" w:rsidP="00A25B4D">
      <w:pPr>
        <w:ind w:left="0" w:firstLine="720"/>
      </w:pPr>
    </w:p>
    <w:p w14:paraId="56ACD71E" w14:textId="59881FED" w:rsidR="00A25B4D" w:rsidRDefault="00A25B4D" w:rsidP="00A25B4D">
      <w:pPr>
        <w:ind w:left="0" w:firstLine="720"/>
      </w:pPr>
      <w:r>
        <w:t xml:space="preserve">Failure to reauthorize the SRS program would prove devastating to rural communities across the nation, including the residents of </w:t>
      </w:r>
      <w:r w:rsidRPr="009503D2">
        <w:rPr>
          <w:highlight w:val="yellow"/>
        </w:rPr>
        <w:t>&lt;</w:t>
      </w:r>
      <w:r w:rsidRPr="005368D3">
        <w:rPr>
          <w:highlight w:val="yellow"/>
        </w:rPr>
        <w:t>County Name</w:t>
      </w:r>
      <w:r w:rsidRPr="003639BD">
        <w:rPr>
          <w:highlight w:val="yellow"/>
        </w:rPr>
        <w:t>&gt;</w:t>
      </w:r>
      <w:r>
        <w:t xml:space="preserve">. We urge you to support the swift </w:t>
      </w:r>
      <w:r w:rsidR="00CF650F">
        <w:t>consideration</w:t>
      </w:r>
      <w:r>
        <w:t xml:space="preserve"> of the </w:t>
      </w:r>
      <w:r w:rsidR="00C879C4" w:rsidRPr="00C879C4">
        <w:rPr>
          <w:i/>
          <w:iCs/>
        </w:rPr>
        <w:t xml:space="preserve">Secure Rural Schools (SRS) Reauthorization Act of 2025 </w:t>
      </w:r>
      <w:r w:rsidR="00C879C4" w:rsidRPr="00C879C4">
        <w:t>(S. 356)</w:t>
      </w:r>
      <w:r w:rsidR="00C879C4">
        <w:t xml:space="preserve"> </w:t>
      </w:r>
      <w:r>
        <w:t xml:space="preserve">so that forested communities nationwide can remain fiscally whole. </w:t>
      </w:r>
    </w:p>
    <w:p w14:paraId="3FC56C52" w14:textId="77777777" w:rsidR="00A25B4D" w:rsidRDefault="00A25B4D" w:rsidP="00A25B4D">
      <w:pPr>
        <w:ind w:left="0" w:firstLine="720"/>
      </w:pPr>
      <w:r>
        <w:lastRenderedPageBreak/>
        <w:t xml:space="preserve"> </w:t>
      </w:r>
    </w:p>
    <w:p w14:paraId="13D95823" w14:textId="77777777" w:rsidR="00A25B4D" w:rsidRDefault="00A25B4D" w:rsidP="00A25B4D">
      <w:pPr>
        <w:tabs>
          <w:tab w:val="center" w:pos="305"/>
          <w:tab w:val="center" w:pos="1025"/>
          <w:tab w:val="center" w:pos="4433"/>
        </w:tabs>
        <w:ind w:left="0" w:firstLine="0"/>
        <w:jc w:val="left"/>
      </w:pPr>
      <w:r>
        <w:rPr>
          <w:rFonts w:ascii="Calibri" w:eastAsia="Calibri" w:hAnsi="Calibri" w:cs="Calibri"/>
          <w:sz w:val="22"/>
        </w:rPr>
        <w:tab/>
      </w:r>
      <w:r>
        <w:t xml:space="preserve">     </w:t>
      </w:r>
      <w:r>
        <w:tab/>
      </w:r>
      <w:r>
        <w:tab/>
        <w:t>Sincerely,</w:t>
      </w:r>
    </w:p>
    <w:p w14:paraId="0FD50E2C" w14:textId="77777777" w:rsidR="009503D2" w:rsidRDefault="009503D2" w:rsidP="00A25B4D">
      <w:pPr>
        <w:tabs>
          <w:tab w:val="center" w:pos="305"/>
          <w:tab w:val="center" w:pos="1025"/>
          <w:tab w:val="center" w:pos="4433"/>
        </w:tabs>
        <w:ind w:left="0" w:firstLine="0"/>
        <w:jc w:val="left"/>
      </w:pPr>
    </w:p>
    <w:p w14:paraId="537DFE69" w14:textId="77777777" w:rsidR="009503D2" w:rsidRDefault="009503D2" w:rsidP="00A25B4D">
      <w:pPr>
        <w:tabs>
          <w:tab w:val="center" w:pos="305"/>
          <w:tab w:val="center" w:pos="1025"/>
          <w:tab w:val="center" w:pos="4433"/>
        </w:tabs>
        <w:ind w:left="0" w:firstLine="0"/>
        <w:jc w:val="left"/>
      </w:pPr>
    </w:p>
    <w:p w14:paraId="494A2B84" w14:textId="1318AA2E" w:rsidR="009503D2" w:rsidRDefault="009503D2" w:rsidP="009503D2">
      <w:pPr>
        <w:tabs>
          <w:tab w:val="center" w:pos="305"/>
          <w:tab w:val="center" w:pos="1025"/>
          <w:tab w:val="center" w:pos="4433"/>
        </w:tabs>
        <w:ind w:left="3870" w:hanging="3870"/>
        <w:jc w:val="left"/>
      </w:pPr>
      <w:r>
        <w:tab/>
      </w:r>
      <w:r>
        <w:tab/>
      </w:r>
      <w:r>
        <w:tab/>
      </w:r>
      <w:r w:rsidRPr="009503D2">
        <w:rPr>
          <w:highlight w:val="yellow"/>
        </w:rPr>
        <w:t>&lt;Name&gt;</w:t>
      </w:r>
    </w:p>
    <w:p w14:paraId="47607018" w14:textId="4273CBBC" w:rsidR="009503D2" w:rsidRPr="009503D2" w:rsidRDefault="009503D2" w:rsidP="009503D2">
      <w:pPr>
        <w:tabs>
          <w:tab w:val="center" w:pos="305"/>
          <w:tab w:val="center" w:pos="1025"/>
          <w:tab w:val="center" w:pos="4433"/>
        </w:tabs>
        <w:ind w:left="3870" w:hanging="3870"/>
        <w:jc w:val="left"/>
      </w:pPr>
      <w:r>
        <w:tab/>
      </w:r>
      <w:r>
        <w:tab/>
      </w:r>
      <w:r>
        <w:tab/>
      </w:r>
      <w:r w:rsidRPr="009503D2">
        <w:rPr>
          <w:highlight w:val="yellow"/>
        </w:rPr>
        <w:t>&lt;Title&gt;</w:t>
      </w:r>
    </w:p>
    <w:p w14:paraId="391867D1" w14:textId="77777777" w:rsidR="00A25B4D" w:rsidRDefault="00A25B4D"/>
    <w:p w14:paraId="7062A420" w14:textId="63E9DBD2" w:rsidR="009503D2" w:rsidRDefault="009503D2" w:rsidP="00547972">
      <w:pPr>
        <w:tabs>
          <w:tab w:val="left" w:pos="360"/>
        </w:tabs>
        <w:ind w:left="0"/>
      </w:pPr>
      <w:r>
        <w:t>cc:</w:t>
      </w:r>
      <w:r>
        <w:tab/>
      </w:r>
      <w:r>
        <w:tab/>
      </w:r>
      <w:r w:rsidR="00ED1252">
        <w:t xml:space="preserve">The Honorable </w:t>
      </w:r>
      <w:r w:rsidR="00547972" w:rsidRPr="00C879C4">
        <w:rPr>
          <w:highlight w:val="yellow"/>
        </w:rPr>
        <w:t>&lt;County</w:t>
      </w:r>
      <w:r w:rsidR="00D5712B" w:rsidRPr="00C879C4">
        <w:rPr>
          <w:highlight w:val="yellow"/>
        </w:rPr>
        <w:t>’s</w:t>
      </w:r>
      <w:r w:rsidR="00547972" w:rsidRPr="00C879C4">
        <w:rPr>
          <w:highlight w:val="yellow"/>
        </w:rPr>
        <w:t xml:space="preserve"> </w:t>
      </w:r>
      <w:r w:rsidR="00ED1252" w:rsidRPr="00C879C4">
        <w:rPr>
          <w:highlight w:val="yellow"/>
        </w:rPr>
        <w:t xml:space="preserve">U.S. </w:t>
      </w:r>
      <w:r w:rsidR="007F1EB9" w:rsidRPr="00C879C4">
        <w:rPr>
          <w:highlight w:val="yellow"/>
        </w:rPr>
        <w:t>Representative</w:t>
      </w:r>
      <w:r w:rsidR="00ED1252" w:rsidRPr="00C879C4">
        <w:rPr>
          <w:highlight w:val="yellow"/>
        </w:rPr>
        <w:t>&gt;</w:t>
      </w:r>
      <w:r w:rsidR="00ED1252">
        <w:t xml:space="preserve">, </w:t>
      </w:r>
      <w:r w:rsidR="007F1EB9">
        <w:t>U.S. House of Representatives</w:t>
      </w:r>
    </w:p>
    <w:p w14:paraId="06A3B031" w14:textId="24EADE88" w:rsidR="00D5712B" w:rsidRDefault="00D5712B" w:rsidP="00D5712B">
      <w:pPr>
        <w:tabs>
          <w:tab w:val="left" w:pos="360"/>
        </w:tabs>
        <w:ind w:left="0"/>
      </w:pPr>
      <w:r>
        <w:tab/>
      </w:r>
      <w:r>
        <w:tab/>
      </w:r>
      <w:r>
        <w:tab/>
        <w:t xml:space="preserve">The Honorable </w:t>
      </w:r>
      <w:r w:rsidRPr="00C879C4">
        <w:rPr>
          <w:highlight w:val="yellow"/>
        </w:rPr>
        <w:t>&lt;County’s U.S. Representative&gt;</w:t>
      </w:r>
      <w:r>
        <w:t>, U.S. House of Representatives</w:t>
      </w:r>
    </w:p>
    <w:p w14:paraId="32E5769F" w14:textId="74C6B07A" w:rsidR="007F1EB9" w:rsidRDefault="007F1EB9" w:rsidP="00547972">
      <w:pPr>
        <w:tabs>
          <w:tab w:val="left" w:pos="360"/>
        </w:tabs>
        <w:ind w:left="0"/>
      </w:pPr>
      <w:r>
        <w:tab/>
      </w:r>
      <w:r>
        <w:tab/>
      </w:r>
      <w:r>
        <w:tab/>
        <w:t>Staci Heaton, Senior Policy Advocate, Rural County Representatives of California</w:t>
      </w:r>
    </w:p>
    <w:sectPr w:rsidR="007F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4D"/>
    <w:rsid w:val="00055634"/>
    <w:rsid w:val="00075DA4"/>
    <w:rsid w:val="000E6331"/>
    <w:rsid w:val="001534ED"/>
    <w:rsid w:val="0023337D"/>
    <w:rsid w:val="00350317"/>
    <w:rsid w:val="003639BD"/>
    <w:rsid w:val="003A49CD"/>
    <w:rsid w:val="003D58A8"/>
    <w:rsid w:val="005368D3"/>
    <w:rsid w:val="00547972"/>
    <w:rsid w:val="005845FC"/>
    <w:rsid w:val="005963AE"/>
    <w:rsid w:val="005F2CD1"/>
    <w:rsid w:val="007D35D8"/>
    <w:rsid w:val="007E6A0C"/>
    <w:rsid w:val="007F1EB9"/>
    <w:rsid w:val="00851F7E"/>
    <w:rsid w:val="008677DA"/>
    <w:rsid w:val="00903E2C"/>
    <w:rsid w:val="0090429D"/>
    <w:rsid w:val="00944C09"/>
    <w:rsid w:val="009503D2"/>
    <w:rsid w:val="00A25B4D"/>
    <w:rsid w:val="00A569A1"/>
    <w:rsid w:val="00A56C46"/>
    <w:rsid w:val="00B07CCF"/>
    <w:rsid w:val="00B129B6"/>
    <w:rsid w:val="00BA0B9E"/>
    <w:rsid w:val="00C74A7F"/>
    <w:rsid w:val="00C879C4"/>
    <w:rsid w:val="00CA5E35"/>
    <w:rsid w:val="00CF650F"/>
    <w:rsid w:val="00D5671B"/>
    <w:rsid w:val="00D5712B"/>
    <w:rsid w:val="00DC5C00"/>
    <w:rsid w:val="00ED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350F"/>
  <w15:chartTrackingRefBased/>
  <w15:docId w15:val="{145AEFC2-A218-4F14-B61C-4A6578E8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4D"/>
    <w:pPr>
      <w:spacing w:after="5" w:line="250" w:lineRule="auto"/>
      <w:ind w:left="315" w:hanging="10"/>
      <w:jc w:val="both"/>
    </w:pPr>
    <w:rPr>
      <w:rFonts w:ascii="Arial" w:eastAsia="Arial" w:hAnsi="Arial" w:cs="Arial"/>
      <w:color w:val="000000"/>
      <w:kern w:val="0"/>
      <w:szCs w:val="22"/>
      <w14:ligatures w14:val="none"/>
    </w:rPr>
  </w:style>
  <w:style w:type="paragraph" w:styleId="Heading1">
    <w:name w:val="heading 1"/>
    <w:basedOn w:val="Normal"/>
    <w:next w:val="Normal"/>
    <w:link w:val="Heading1Char"/>
    <w:uiPriority w:val="9"/>
    <w:qFormat/>
    <w:rsid w:val="00A25B4D"/>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5B4D"/>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5B4D"/>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5B4D"/>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25B4D"/>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25B4D"/>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25B4D"/>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25B4D"/>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25B4D"/>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B4D"/>
    <w:rPr>
      <w:rFonts w:eastAsiaTheme="majorEastAsia" w:cstheme="majorBidi"/>
      <w:color w:val="272727" w:themeColor="text1" w:themeTint="D8"/>
    </w:rPr>
  </w:style>
  <w:style w:type="paragraph" w:styleId="Title">
    <w:name w:val="Title"/>
    <w:basedOn w:val="Normal"/>
    <w:next w:val="Normal"/>
    <w:link w:val="TitleChar"/>
    <w:uiPriority w:val="10"/>
    <w:qFormat/>
    <w:rsid w:val="00A25B4D"/>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A2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B4D"/>
    <w:pPr>
      <w:numPr>
        <w:ilvl w:val="1"/>
      </w:numPr>
      <w:spacing w:after="160" w:line="278" w:lineRule="auto"/>
      <w:ind w:left="315" w:hanging="1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B4D"/>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25B4D"/>
    <w:rPr>
      <w:i/>
      <w:iCs/>
      <w:color w:val="404040" w:themeColor="text1" w:themeTint="BF"/>
    </w:rPr>
  </w:style>
  <w:style w:type="paragraph" w:styleId="ListParagraph">
    <w:name w:val="List Paragraph"/>
    <w:basedOn w:val="Normal"/>
    <w:uiPriority w:val="34"/>
    <w:qFormat/>
    <w:rsid w:val="00A25B4D"/>
    <w:pPr>
      <w:spacing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A25B4D"/>
    <w:rPr>
      <w:i/>
      <w:iCs/>
      <w:color w:val="0F4761" w:themeColor="accent1" w:themeShade="BF"/>
    </w:rPr>
  </w:style>
  <w:style w:type="paragraph" w:styleId="IntenseQuote">
    <w:name w:val="Intense Quote"/>
    <w:basedOn w:val="Normal"/>
    <w:next w:val="Normal"/>
    <w:link w:val="IntenseQuoteChar"/>
    <w:uiPriority w:val="30"/>
    <w:qFormat/>
    <w:rsid w:val="00A25B4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25B4D"/>
    <w:rPr>
      <w:i/>
      <w:iCs/>
      <w:color w:val="0F4761" w:themeColor="accent1" w:themeShade="BF"/>
    </w:rPr>
  </w:style>
  <w:style w:type="character" w:styleId="IntenseReference">
    <w:name w:val="Intense Reference"/>
    <w:basedOn w:val="DefaultParagraphFont"/>
    <w:uiPriority w:val="32"/>
    <w:qFormat/>
    <w:rsid w:val="00A25B4D"/>
    <w:rPr>
      <w:b/>
      <w:bCs/>
      <w:smallCaps/>
      <w:color w:val="0F4761" w:themeColor="accent1" w:themeShade="BF"/>
      <w:spacing w:val="5"/>
    </w:rPr>
  </w:style>
  <w:style w:type="character" w:styleId="Hyperlink">
    <w:name w:val="Hyperlink"/>
    <w:basedOn w:val="DefaultParagraphFont"/>
    <w:uiPriority w:val="99"/>
    <w:unhideWhenUsed/>
    <w:rsid w:val="008677DA"/>
    <w:rPr>
      <w:color w:val="467886" w:themeColor="hyperlink"/>
      <w:u w:val="single"/>
    </w:rPr>
  </w:style>
  <w:style w:type="character" w:styleId="UnresolvedMention">
    <w:name w:val="Unresolved Mention"/>
    <w:basedOn w:val="DefaultParagraphFont"/>
    <w:uiPriority w:val="99"/>
    <w:semiHidden/>
    <w:unhideWhenUsed/>
    <w:rsid w:val="0086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7" ma:contentTypeDescription="Create a new document." ma:contentTypeScope="" ma:versionID="86d82037aeadf23a66fd4e6f85723f45">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471cc84f4afef90a4357232470db7d7a"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a73237-4f62-4871-9587-092187cb45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C618F-9295-442C-B7BF-27F483C7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A05AA-A069-487D-BA19-F2E73CA4E11A}">
  <ds:schemaRefs>
    <ds:schemaRef ds:uri="http://schemas.microsoft.com/office/2006/metadata/properties"/>
    <ds:schemaRef ds:uri="http://schemas.microsoft.com/office/infopath/2007/PartnerControls"/>
    <ds:schemaRef ds:uri="86a73237-4f62-4871-9587-092187cb45a9"/>
  </ds:schemaRefs>
</ds:datastoreItem>
</file>

<file path=customXml/itemProps3.xml><?xml version="1.0" encoding="utf-8"?>
<ds:datastoreItem xmlns:ds="http://schemas.openxmlformats.org/officeDocument/2006/customXml" ds:itemID="{706D3A2B-F9FE-4DD3-83D9-924F52CA2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2063</Characters>
  <Application>Microsoft Office Word</Application>
  <DocSecurity>0</DocSecurity>
  <Lines>54</Lines>
  <Paragraphs>22</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Heaton</dc:creator>
  <cp:keywords/>
  <dc:description/>
  <cp:lastModifiedBy>Dorothy Poole</cp:lastModifiedBy>
  <cp:revision>12</cp:revision>
  <dcterms:created xsi:type="dcterms:W3CDTF">2025-07-24T19:39:00Z</dcterms:created>
  <dcterms:modified xsi:type="dcterms:W3CDTF">2025-11-19T00:48:00Z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ies>
</file>